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454E7" w14:textId="4AE3DD13" w:rsidR="00F05207" w:rsidRPr="00FC73D6" w:rsidRDefault="00F05207" w:rsidP="002119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DFEFD"/>
          <w:lang w:val="uk-UA"/>
        </w:rPr>
      </w:pPr>
      <w:r w:rsidRPr="00FC73D6">
        <w:rPr>
          <w:rFonts w:ascii="Times New Roman" w:hAnsi="Times New Roman" w:cs="Times New Roman"/>
          <w:sz w:val="28"/>
          <w:szCs w:val="28"/>
          <w:shd w:val="clear" w:color="auto" w:fill="FDFEFD"/>
          <w:lang w:val="uk-UA"/>
        </w:rPr>
        <w:t xml:space="preserve">На виконання Постанови Кабінету Міністрів України від 11.10.2016 року </w:t>
      </w:r>
      <w:r w:rsidR="009D2EDA" w:rsidRPr="00FC73D6">
        <w:rPr>
          <w:rFonts w:ascii="Times New Roman" w:hAnsi="Times New Roman" w:cs="Times New Roman"/>
          <w:sz w:val="28"/>
          <w:szCs w:val="28"/>
          <w:shd w:val="clear" w:color="auto" w:fill="FDFEFD"/>
          <w:lang w:val="uk-UA"/>
        </w:rPr>
        <w:t xml:space="preserve">               </w:t>
      </w:r>
      <w:r w:rsidRPr="00FC73D6">
        <w:rPr>
          <w:rFonts w:ascii="Times New Roman" w:hAnsi="Times New Roman" w:cs="Times New Roman"/>
          <w:sz w:val="28"/>
          <w:szCs w:val="28"/>
          <w:shd w:val="clear" w:color="auto" w:fill="FDFEFD"/>
          <w:lang w:val="uk-UA"/>
        </w:rPr>
        <w:t xml:space="preserve">№ 710 «Про ефективне використання державних коштів» </w:t>
      </w:r>
      <w:r w:rsidR="00D84563" w:rsidRPr="00FC73D6">
        <w:rPr>
          <w:rFonts w:ascii="Times New Roman" w:hAnsi="Times New Roman" w:cs="Times New Roman"/>
          <w:sz w:val="28"/>
          <w:szCs w:val="28"/>
          <w:shd w:val="clear" w:color="auto" w:fill="FDFEFD"/>
          <w:lang w:val="uk-UA"/>
        </w:rPr>
        <w:t xml:space="preserve">Уповноважена особа </w:t>
      </w:r>
      <w:r w:rsidRPr="00FC73D6">
        <w:rPr>
          <w:rFonts w:ascii="Times New Roman" w:hAnsi="Times New Roman" w:cs="Times New Roman"/>
          <w:sz w:val="28"/>
          <w:szCs w:val="28"/>
          <w:shd w:val="clear" w:color="auto" w:fill="FDFEFD"/>
          <w:lang w:val="uk-UA"/>
        </w:rPr>
        <w:t>Головного управління Держпродспоживслужби в Одеській області повідомляє про наступну закупівлю:</w:t>
      </w:r>
    </w:p>
    <w:p w14:paraId="323F092B" w14:textId="0FFC299B" w:rsidR="00FC73D6" w:rsidRPr="00FC73D6" w:rsidRDefault="002D0775" w:rsidP="002119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73D6"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DFEFD"/>
          <w:lang w:val="uk-UA"/>
        </w:rPr>
        <w:t>Предмет закупівлі</w:t>
      </w:r>
      <w:r w:rsidRPr="00FC73D6">
        <w:rPr>
          <w:rFonts w:ascii="Times New Roman" w:hAnsi="Times New Roman" w:cs="Times New Roman"/>
          <w:sz w:val="28"/>
          <w:szCs w:val="28"/>
          <w:shd w:val="clear" w:color="auto" w:fill="FDFEFD"/>
          <w:lang w:val="uk-UA"/>
        </w:rPr>
        <w:t xml:space="preserve"> - </w:t>
      </w:r>
      <w:r w:rsidR="000E337D" w:rsidRPr="000E337D">
        <w:rPr>
          <w:rFonts w:ascii="Times New Roman" w:hAnsi="Times New Roman" w:cs="Times New Roman"/>
          <w:sz w:val="28"/>
          <w:szCs w:val="28"/>
          <w:shd w:val="clear" w:color="auto" w:fill="FDFEFD"/>
          <w:lang w:val="uk-UA"/>
        </w:rPr>
        <w:t>ДК 021:2015 – 71610000 - 7 «Послуги з випробувань та аналізу складу і чистоти» (Дослідження нехарчової продукції: Електричне обладнання на відповідність Технічному регламенту низьковольтного електричного обладнання та Технічному регламенту з електромагнітної сумісності обладнання)</w:t>
      </w:r>
      <w:r w:rsidR="009159FD" w:rsidRPr="000E337D">
        <w:rPr>
          <w:rFonts w:ascii="Times New Roman" w:hAnsi="Times New Roman" w:cs="Times New Roman"/>
          <w:sz w:val="28"/>
          <w:szCs w:val="28"/>
          <w:shd w:val="clear" w:color="auto" w:fill="FDFEFD"/>
          <w:lang w:val="uk-UA"/>
        </w:rPr>
        <w:t>.</w:t>
      </w:r>
      <w:r w:rsidR="00FC73D6" w:rsidRPr="00FC73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5B68837" w14:textId="63317228" w:rsidR="00AA6EA3" w:rsidRPr="00940456" w:rsidRDefault="0024134F" w:rsidP="00211951">
      <w:pPr>
        <w:tabs>
          <w:tab w:val="left" w:pos="28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73D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3443C" w:rsidRPr="00FC73D6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Обґрунтування технічних та якісних характеристик предмета закупівлі</w:t>
      </w:r>
      <w:r w:rsidR="0093443C" w:rsidRPr="00FC73D6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D572C9" w:rsidRPr="00940456">
        <w:rPr>
          <w:rFonts w:ascii="Times New Roman" w:hAnsi="Times New Roman" w:cs="Times New Roman"/>
          <w:sz w:val="28"/>
          <w:szCs w:val="28"/>
          <w:lang w:val="uk-UA"/>
        </w:rPr>
        <w:t xml:space="preserve">технічні та якісні характеристики предмета закупівлі було </w:t>
      </w:r>
      <w:r w:rsidR="000F1341" w:rsidRPr="00940456">
        <w:rPr>
          <w:rFonts w:ascii="Times New Roman" w:hAnsi="Times New Roman" w:cs="Times New Roman"/>
          <w:sz w:val="28"/>
          <w:szCs w:val="28"/>
          <w:lang w:val="uk-UA"/>
        </w:rPr>
        <w:t xml:space="preserve">здійснено </w:t>
      </w:r>
      <w:r w:rsidR="00940456" w:rsidRPr="009404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вимогам </w:t>
      </w:r>
      <w:r w:rsidR="000E337D" w:rsidRPr="000E337D">
        <w:rPr>
          <w:rFonts w:ascii="Times New Roman" w:hAnsi="Times New Roman" w:cs="Times New Roman"/>
          <w:sz w:val="28"/>
          <w:szCs w:val="28"/>
          <w:lang w:val="uk-UA"/>
        </w:rPr>
        <w:t xml:space="preserve">Технічного регламенту низьковольтного електричного обладнання, затвердженого постановою Кабінету Міністрів України від 16 грудня 2015 року № 1067 та Технічного регламенту </w:t>
      </w:r>
      <w:r w:rsidR="000E337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0E337D" w:rsidRPr="000E337D">
        <w:rPr>
          <w:rFonts w:ascii="Times New Roman" w:hAnsi="Times New Roman" w:cs="Times New Roman"/>
          <w:sz w:val="28"/>
          <w:szCs w:val="28"/>
          <w:lang w:val="uk-UA"/>
        </w:rPr>
        <w:t xml:space="preserve"> електромагнітної сумісності обладнання, затвердженого постановою Кабінету Міністрів України від 16 грудня 2015 року № 1077</w:t>
      </w:r>
      <w:r w:rsidR="00AA6EA3" w:rsidRPr="0094045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C9DAF9" w14:textId="6FBC497A" w:rsidR="002D0775" w:rsidRPr="000F1341" w:rsidRDefault="0093443C" w:rsidP="00211951">
      <w:pPr>
        <w:tabs>
          <w:tab w:val="left" w:pos="28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1341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Обґрунтування</w:t>
      </w:r>
      <w:r w:rsidR="002D0775" w:rsidRPr="000F1341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 очікуваної вартості закупівлі</w:t>
      </w:r>
      <w:r w:rsidR="002D0775" w:rsidRPr="000F13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1341" w:rsidRPr="000F134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2D0775" w:rsidRPr="000F13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1341" w:rsidRPr="000F1341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</w:t>
      </w:r>
      <w:r w:rsidR="002D0775" w:rsidRPr="000F1341">
        <w:rPr>
          <w:rFonts w:ascii="Times New Roman" w:hAnsi="Times New Roman" w:cs="Times New Roman"/>
          <w:sz w:val="28"/>
          <w:szCs w:val="28"/>
          <w:lang w:val="uk-UA"/>
        </w:rPr>
        <w:t>очікуван</w:t>
      </w:r>
      <w:r w:rsidR="000F1341" w:rsidRPr="000F1341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2D0775" w:rsidRPr="000F1341">
        <w:rPr>
          <w:rFonts w:ascii="Times New Roman" w:hAnsi="Times New Roman" w:cs="Times New Roman"/>
          <w:sz w:val="28"/>
          <w:szCs w:val="28"/>
          <w:lang w:val="uk-UA"/>
        </w:rPr>
        <w:t xml:space="preserve"> вар</w:t>
      </w:r>
      <w:r w:rsidR="00075302" w:rsidRPr="000F1341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0F1341" w:rsidRPr="000F134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075302" w:rsidRPr="000F134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2D0775" w:rsidRPr="000F1341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0F1341" w:rsidRPr="000F134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D0775" w:rsidRPr="000F13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337D" w:rsidRPr="000E337D">
        <w:rPr>
          <w:rFonts w:ascii="Times New Roman" w:hAnsi="Times New Roman" w:cs="Times New Roman"/>
          <w:sz w:val="28"/>
          <w:szCs w:val="28"/>
          <w:lang w:val="uk-UA"/>
        </w:rPr>
        <w:t>здійснювалося проведенням моніторингу цін, шляхом здійснення пошуку, збору та аналізу інформації про ціну аналогічних послуг (шляхом моніторингу вартості предмету закупівлі на сайтах PROZORRO та з урахуванням вартості у попередніх роках)</w:t>
      </w:r>
      <w:r w:rsidR="000F1341" w:rsidRPr="000F1341">
        <w:rPr>
          <w:rFonts w:ascii="Times New Roman" w:hAnsi="Times New Roman" w:cs="Times New Roman"/>
          <w:sz w:val="28"/>
          <w:szCs w:val="28"/>
          <w:lang w:val="uk-UA"/>
        </w:rPr>
        <w:t xml:space="preserve"> і складає</w:t>
      </w:r>
      <w:r w:rsidR="00931C0C" w:rsidRPr="000F1341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931C0C" w:rsidRPr="000F134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0E337D">
        <w:rPr>
          <w:rFonts w:ascii="Times New Roman" w:hAnsi="Times New Roman" w:cs="Times New Roman"/>
          <w:sz w:val="28"/>
          <w:szCs w:val="28"/>
          <w:lang w:val="uk-UA"/>
        </w:rPr>
        <w:t>253</w:t>
      </w:r>
      <w:r w:rsidR="00676E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337D">
        <w:rPr>
          <w:rFonts w:ascii="Times New Roman" w:hAnsi="Times New Roman" w:cs="Times New Roman"/>
          <w:sz w:val="28"/>
          <w:szCs w:val="28"/>
          <w:lang w:val="uk-UA"/>
        </w:rPr>
        <w:t>944</w:t>
      </w:r>
      <w:r w:rsidR="00931C0C" w:rsidRPr="000F134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E337D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0F1341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FC73D6" w:rsidRPr="000F134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FA6D37" w14:textId="561054A0" w:rsidR="002D0775" w:rsidRPr="00FC73D6" w:rsidRDefault="002D0775" w:rsidP="00FC7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73D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>Обґрунтування проведення процедури</w:t>
      </w:r>
      <w:r w:rsidR="0024134F" w:rsidRPr="00FC73D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 xml:space="preserve"> відкритих торгів </w:t>
      </w:r>
      <w:r w:rsidR="0024134F" w:rsidRPr="00FC73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FC73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F5959" w:rsidRPr="00FC73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обрана процедура відкрит</w:t>
      </w:r>
      <w:r w:rsidR="00FC73D6" w:rsidRPr="00FC73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2F5959" w:rsidRPr="00FC73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торг</w:t>
      </w:r>
      <w:r w:rsidR="00FC73D6" w:rsidRPr="00FC73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и,</w:t>
      </w:r>
      <w:r w:rsidR="002F5959" w:rsidRPr="00FC73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4134F" w:rsidRPr="00FC73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</w:t>
      </w:r>
      <w:r w:rsidR="000375C4" w:rsidRPr="00FC73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F5959" w:rsidRPr="00FC73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норм</w:t>
      </w:r>
      <w:r w:rsidR="000375C4" w:rsidRPr="00FC73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«Про публічні закупівлі»</w:t>
      </w:r>
      <w:r w:rsidR="00FC73D6" w:rsidRPr="00FC73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FC73D6" w:rsidRPr="00FC73D6">
        <w:rPr>
          <w:rFonts w:ascii="Times New Roman" w:hAnsi="Times New Roman" w:cs="Times New Roman"/>
          <w:sz w:val="28"/>
          <w:szCs w:val="28"/>
          <w:lang w:val="uk-UA"/>
        </w:rPr>
        <w:t>з урахуванням положень постанови Кабінету Міністрів України від 12.10.2022 №1178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</w:r>
      <w:r w:rsidRPr="00FC73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230C1E14" w14:textId="5FEB8F92" w:rsidR="0093443C" w:rsidRPr="00C02038" w:rsidRDefault="0093443C" w:rsidP="00FC7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740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>Оголошення про проведення процедури</w:t>
      </w:r>
      <w:r w:rsidRPr="002274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r w:rsidR="0017480A" w:rsidRPr="0017480A">
        <w:rPr>
          <w:rFonts w:ascii="Times New Roman" w:hAnsi="Times New Roman" w:cs="Times New Roman"/>
          <w:sz w:val="28"/>
          <w:szCs w:val="28"/>
        </w:rPr>
        <w:t>UA-2024-07-26-005502-a</w:t>
      </w:r>
      <w:r w:rsidRPr="00C020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58E8A03" w14:textId="77777777" w:rsidR="002D0775" w:rsidRPr="00FC73D6" w:rsidRDefault="002D0775" w:rsidP="00FC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0ED481F" w14:textId="77777777" w:rsidR="000166C7" w:rsidRPr="00FC73D6" w:rsidRDefault="000166C7" w:rsidP="00FC73D6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51D315D6" w14:textId="03E8F276" w:rsidR="00892DB0" w:rsidRPr="00227403" w:rsidRDefault="00892DB0" w:rsidP="00FC73D6">
      <w:pPr>
        <w:tabs>
          <w:tab w:val="left" w:pos="9185"/>
          <w:tab w:val="left" w:pos="9214"/>
        </w:tabs>
        <w:spacing w:line="240" w:lineRule="auto"/>
        <w:ind w:right="-29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892DB0" w:rsidRPr="00227403" w:rsidSect="00DB5BAA">
      <w:pgSz w:w="11906" w:h="16838"/>
      <w:pgMar w:top="1134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E676B"/>
    <w:multiLevelType w:val="hybridMultilevel"/>
    <w:tmpl w:val="C8F28848"/>
    <w:lvl w:ilvl="0" w:tplc="3A043D5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95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BF"/>
    <w:rsid w:val="000166C7"/>
    <w:rsid w:val="000356FD"/>
    <w:rsid w:val="000375C4"/>
    <w:rsid w:val="00075302"/>
    <w:rsid w:val="000A3D4B"/>
    <w:rsid w:val="000D6D9D"/>
    <w:rsid w:val="000E337D"/>
    <w:rsid w:val="000E465E"/>
    <w:rsid w:val="000F1341"/>
    <w:rsid w:val="0010695D"/>
    <w:rsid w:val="0017480A"/>
    <w:rsid w:val="001F0547"/>
    <w:rsid w:val="00211951"/>
    <w:rsid w:val="00227403"/>
    <w:rsid w:val="0024134F"/>
    <w:rsid w:val="002449B9"/>
    <w:rsid w:val="00280E39"/>
    <w:rsid w:val="002D0775"/>
    <w:rsid w:val="002E64DA"/>
    <w:rsid w:val="002F5959"/>
    <w:rsid w:val="00306589"/>
    <w:rsid w:val="00322404"/>
    <w:rsid w:val="00332935"/>
    <w:rsid w:val="0033300D"/>
    <w:rsid w:val="003A7A76"/>
    <w:rsid w:val="003B16FF"/>
    <w:rsid w:val="003D3AA9"/>
    <w:rsid w:val="003E33BF"/>
    <w:rsid w:val="00475995"/>
    <w:rsid w:val="004865A7"/>
    <w:rsid w:val="004C08E6"/>
    <w:rsid w:val="004D17B8"/>
    <w:rsid w:val="00516EBD"/>
    <w:rsid w:val="00526CCA"/>
    <w:rsid w:val="00546B6A"/>
    <w:rsid w:val="00575442"/>
    <w:rsid w:val="005B7990"/>
    <w:rsid w:val="005C2268"/>
    <w:rsid w:val="00616935"/>
    <w:rsid w:val="00622DF3"/>
    <w:rsid w:val="00650556"/>
    <w:rsid w:val="00676E23"/>
    <w:rsid w:val="00697E02"/>
    <w:rsid w:val="006A6DC2"/>
    <w:rsid w:val="007043A8"/>
    <w:rsid w:val="00773795"/>
    <w:rsid w:val="007A5F77"/>
    <w:rsid w:val="0086521A"/>
    <w:rsid w:val="008769D8"/>
    <w:rsid w:val="00876ED1"/>
    <w:rsid w:val="00892DB0"/>
    <w:rsid w:val="008B474F"/>
    <w:rsid w:val="008C3D72"/>
    <w:rsid w:val="008F1D2C"/>
    <w:rsid w:val="009021D5"/>
    <w:rsid w:val="009159FD"/>
    <w:rsid w:val="00920FC4"/>
    <w:rsid w:val="009239D0"/>
    <w:rsid w:val="00931C0C"/>
    <w:rsid w:val="0093443C"/>
    <w:rsid w:val="00940456"/>
    <w:rsid w:val="00957B95"/>
    <w:rsid w:val="009A2BEB"/>
    <w:rsid w:val="009C1D84"/>
    <w:rsid w:val="009D2EDA"/>
    <w:rsid w:val="009E0339"/>
    <w:rsid w:val="009E3430"/>
    <w:rsid w:val="009E5E47"/>
    <w:rsid w:val="009E780A"/>
    <w:rsid w:val="00A40E2A"/>
    <w:rsid w:val="00A65DA9"/>
    <w:rsid w:val="00A66463"/>
    <w:rsid w:val="00AA6EA3"/>
    <w:rsid w:val="00AC1B64"/>
    <w:rsid w:val="00AF61A8"/>
    <w:rsid w:val="00B00053"/>
    <w:rsid w:val="00B17B6A"/>
    <w:rsid w:val="00B3714A"/>
    <w:rsid w:val="00BA77D5"/>
    <w:rsid w:val="00BB2DAA"/>
    <w:rsid w:val="00BB4774"/>
    <w:rsid w:val="00BE38F4"/>
    <w:rsid w:val="00BF5D58"/>
    <w:rsid w:val="00C02038"/>
    <w:rsid w:val="00C40C9D"/>
    <w:rsid w:val="00C703F6"/>
    <w:rsid w:val="00CB088B"/>
    <w:rsid w:val="00CC0DC8"/>
    <w:rsid w:val="00CE01E5"/>
    <w:rsid w:val="00CF5309"/>
    <w:rsid w:val="00CF72F5"/>
    <w:rsid w:val="00D107E6"/>
    <w:rsid w:val="00D24AA4"/>
    <w:rsid w:val="00D27E54"/>
    <w:rsid w:val="00D336A8"/>
    <w:rsid w:val="00D34F0A"/>
    <w:rsid w:val="00D5091C"/>
    <w:rsid w:val="00D572C9"/>
    <w:rsid w:val="00D84563"/>
    <w:rsid w:val="00DB0034"/>
    <w:rsid w:val="00DB5BAA"/>
    <w:rsid w:val="00DB76A8"/>
    <w:rsid w:val="00E42935"/>
    <w:rsid w:val="00E54C41"/>
    <w:rsid w:val="00EA3799"/>
    <w:rsid w:val="00EA7CBF"/>
    <w:rsid w:val="00F05207"/>
    <w:rsid w:val="00FA27A1"/>
    <w:rsid w:val="00FC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787CC"/>
  <w15:docId w15:val="{3B6D6D6C-63BE-4254-B3A7-87E05407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FC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ado12,Bullet"/>
    <w:link w:val="a4"/>
    <w:uiPriority w:val="1"/>
    <w:qFormat/>
    <w:rsid w:val="0077379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A7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A7CB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166C7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styleId="a8">
    <w:name w:val="Strong"/>
    <w:basedOn w:val="a0"/>
    <w:uiPriority w:val="22"/>
    <w:qFormat/>
    <w:rsid w:val="002D0775"/>
    <w:rPr>
      <w:b/>
      <w:bCs/>
    </w:rPr>
  </w:style>
  <w:style w:type="character" w:customStyle="1" w:styleId="green">
    <w:name w:val="green"/>
    <w:basedOn w:val="a0"/>
    <w:rsid w:val="0093443C"/>
  </w:style>
  <w:style w:type="character" w:customStyle="1" w:styleId="a4">
    <w:name w:val="Без інтервалів Знак"/>
    <w:aliases w:val="nado12 Знак,Bullet Знак"/>
    <w:link w:val="a3"/>
    <w:uiPriority w:val="1"/>
    <w:rsid w:val="00FC73D6"/>
  </w:style>
  <w:style w:type="character" w:customStyle="1" w:styleId="rvts15">
    <w:name w:val="rvts15"/>
    <w:basedOn w:val="a0"/>
    <w:rsid w:val="00FC7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6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71078-CF89-41E6-B17D-34D013565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1223</Words>
  <Characters>698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Org1 DPSS</cp:lastModifiedBy>
  <cp:revision>2</cp:revision>
  <cp:lastPrinted>2024-08-12T10:33:00Z</cp:lastPrinted>
  <dcterms:created xsi:type="dcterms:W3CDTF">2024-08-12T10:33:00Z</dcterms:created>
  <dcterms:modified xsi:type="dcterms:W3CDTF">2024-08-12T10:33:00Z</dcterms:modified>
</cp:coreProperties>
</file>