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54E7" w14:textId="4AE3DD13" w:rsidR="00F05207" w:rsidRPr="005C7B1E" w:rsidRDefault="00F05207" w:rsidP="005C7B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</w:pP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На виконання Постанови Кабінету Міністрів України від 11.10.2016 року </w:t>
      </w:r>
      <w:r w:rsidR="009D2EDA"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               </w:t>
      </w: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№ 710 «Про ефективне використання державних коштів» </w:t>
      </w:r>
      <w:r w:rsidR="00D84563"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Уповноважена особа </w:t>
      </w: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>Головного управління Держпродспоживслужби в Одеській області повідомляє про наступну закупівлю:</w:t>
      </w:r>
    </w:p>
    <w:p w14:paraId="323F092B" w14:textId="57EBAB00" w:rsidR="00FC73D6" w:rsidRPr="00D12145" w:rsidRDefault="002D0775" w:rsidP="005C7B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B1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DFEFD"/>
          <w:lang w:val="uk-UA"/>
        </w:rPr>
        <w:t>Предмет закупівлі</w:t>
      </w: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 - </w:t>
      </w:r>
      <w:bookmarkStart w:id="0" w:name="_Hlk135140428"/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>ДК 021:2015 - 50110000-9 - «Послуги з ремонту і технічного обслуговування мототранспортних засобів і супутнього обладнання» (</w:t>
      </w:r>
      <w:r w:rsidR="00A75FB6" w:rsidRPr="00A75FB6">
        <w:rPr>
          <w:rFonts w:ascii="Times New Roman" w:hAnsi="Times New Roman" w:cs="Times New Roman"/>
          <w:sz w:val="28"/>
          <w:szCs w:val="28"/>
          <w:lang w:val="uk-UA"/>
        </w:rPr>
        <w:t>Послуги з гарантійного технічного обслуговування спеціалізованих автомобілів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>)</w:t>
      </w:r>
      <w:bookmarkEnd w:id="0"/>
      <w:r w:rsidR="00AD4890" w:rsidRPr="005C7B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72426C" w14:textId="3A70FBAC" w:rsidR="00FC73D6" w:rsidRPr="005C7B1E" w:rsidRDefault="0024134F" w:rsidP="00BE358F">
      <w:pPr>
        <w:tabs>
          <w:tab w:val="left" w:pos="284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5C7B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443C" w:rsidRPr="005C7B1E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Обґрунтування технічних та якісних характеристик предмета закупівлі</w:t>
      </w:r>
      <w:r w:rsidR="0093443C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технічні та якісні характеристики предмета закупівлі, трудомісткість робіт з </w:t>
      </w:r>
      <w:r w:rsidR="00CF4F3F">
        <w:rPr>
          <w:rFonts w:ascii="Times New Roman" w:hAnsi="Times New Roman" w:cs="Times New Roman"/>
          <w:sz w:val="28"/>
          <w:szCs w:val="28"/>
          <w:lang w:val="uk-UA"/>
        </w:rPr>
        <w:t xml:space="preserve">гарантійного 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технічного обслуговування розраховано відповідно чинних Нормативів (згідно Додатку Д Положення про технічне обслуговування і ремонт дорожніх транспортних засобів автомобільного транспорту, затвердженого наказом Міністерства транспорту України від 30.03.1998 р. № 102), крім випадків якщо це регламентовано розробником (виробником) КТЗ та їх складових і за записами, зробленими в інструкціях з експлуатації і (або) сервісних книжках, а також </w:t>
      </w:r>
      <w:r w:rsidR="005C7B1E" w:rsidRPr="005C7B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наказу Міністерства інфраструктури України від 28.11.2014 року № 615 «Про затвердження Правил надання послуг з технічного обслуговування і ремонту колісних транспортних засобів»</w:t>
      </w:r>
      <w:r w:rsidR="00FC73D6" w:rsidRPr="005C7B1E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C9DAF9" w14:textId="2F91727E" w:rsidR="002D0775" w:rsidRPr="005C7B1E" w:rsidRDefault="0093443C" w:rsidP="00BE35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B1E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Обґрунтування</w:t>
      </w:r>
      <w:r w:rsidR="002D0775" w:rsidRPr="005C7B1E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очікуваної вартості закупівлі</w:t>
      </w:r>
      <w:r w:rsidR="002D0775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>очікувана вар</w:t>
      </w:r>
      <w:r w:rsidR="00D12145">
        <w:rPr>
          <w:rFonts w:ascii="Times New Roman" w:hAnsi="Times New Roman" w:cs="Times New Roman"/>
          <w:sz w:val="28"/>
          <w:szCs w:val="28"/>
          <w:lang w:val="uk-UA"/>
        </w:rPr>
        <w:t>тіс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BE358F" w:rsidRPr="00BE358F">
        <w:rPr>
          <w:rFonts w:ascii="Times New Roman" w:hAnsi="Times New Roman" w:cs="Times New Roman"/>
          <w:sz w:val="28"/>
          <w:szCs w:val="28"/>
          <w:lang w:val="uk-UA"/>
        </w:rPr>
        <w:t xml:space="preserve">предмета закупівлі розраховувалась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шляхом проведенням моніторингу цін, здійснення пошуку, збору та аналізу інформації про ціни аналогічних послуг (шляхом моніторингу вартості предмету закупівлі на сайтах PROZORRO) та з урахуванням цін минулих років за аналогічними договорами і складає – </w:t>
      </w:r>
      <w:r w:rsidR="00BE358F" w:rsidRPr="00BE3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A75FB6" w:rsidRPr="00A75FB6">
        <w:rPr>
          <w:rFonts w:ascii="Times New Roman" w:hAnsi="Times New Roman" w:cs="Times New Roman"/>
          <w:sz w:val="28"/>
          <w:szCs w:val="28"/>
          <w:lang w:val="uk-UA"/>
        </w:rPr>
        <w:t>100916,67</w:t>
      </w:r>
      <w:r w:rsidR="00A75FB6" w:rsidRPr="00A75F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E358F" w:rsidRPr="00A75FB6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A75FB6" w:rsidRPr="00A75F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51D7" w:rsidRPr="00A75FB6">
        <w:rPr>
          <w:rFonts w:ascii="Times New Roman" w:hAnsi="Times New Roman" w:cs="Times New Roman"/>
          <w:sz w:val="28"/>
          <w:szCs w:val="28"/>
          <w:lang w:val="uk-UA"/>
        </w:rPr>
        <w:t xml:space="preserve"> без</w:t>
      </w:r>
      <w:r w:rsidR="008E51D7">
        <w:rPr>
          <w:rFonts w:ascii="Times New Roman" w:hAnsi="Times New Roman" w:cs="Times New Roman"/>
          <w:sz w:val="28"/>
          <w:szCs w:val="28"/>
          <w:lang w:val="uk-UA"/>
        </w:rPr>
        <w:t xml:space="preserve"> ПДВ</w:t>
      </w:r>
      <w:r w:rsidR="00FC73D6" w:rsidRPr="00BE35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FA6D37" w14:textId="561054A0" w:rsidR="002D0775" w:rsidRPr="005C7B1E" w:rsidRDefault="002D0775" w:rsidP="005C7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7B1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Обґрунтування проведення процедури</w:t>
      </w:r>
      <w:r w:rsidR="0024134F" w:rsidRPr="005C7B1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 xml:space="preserve"> відкритих торгів </w:t>
      </w:r>
      <w:r w:rsidR="0024134F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обрана процедура відкрит</w:t>
      </w:r>
      <w:r w:rsidR="00FC73D6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торг</w:t>
      </w:r>
      <w:r w:rsidR="00FC73D6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и,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134F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</w:t>
      </w:r>
      <w:r w:rsidR="000375C4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норм</w:t>
      </w:r>
      <w:r w:rsidR="000375C4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«Про публічні закупівлі»</w:t>
      </w:r>
      <w:r w:rsidR="00FC73D6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FC73D6" w:rsidRPr="005C7B1E">
        <w:rPr>
          <w:rFonts w:ascii="Times New Roman" w:hAnsi="Times New Roman" w:cs="Times New Roman"/>
          <w:sz w:val="28"/>
          <w:szCs w:val="28"/>
          <w:lang w:val="uk-UA"/>
        </w:rPr>
        <w:t>з урахуванням положень постанови Кабінету Міністрів України від 12.10.2022 №1178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30C1E14" w14:textId="1B610483" w:rsidR="0093443C" w:rsidRPr="004D2D21" w:rsidRDefault="0093443C" w:rsidP="005C7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2FC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Оголошення про проведення процедури</w:t>
      </w:r>
      <w:r w:rsidRPr="00EC2F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EC2FCD" w:rsidRPr="00EC2FCD">
        <w:rPr>
          <w:rFonts w:ascii="Times New Roman" w:hAnsi="Times New Roman" w:cs="Times New Roman"/>
          <w:sz w:val="28"/>
          <w:szCs w:val="28"/>
        </w:rPr>
        <w:t>UA-2026-08-27-008009-a</w:t>
      </w:r>
      <w:r w:rsidR="004D2D21" w:rsidRPr="00EC2F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8E8A03" w14:textId="77777777" w:rsidR="002D0775" w:rsidRPr="00FC73D6" w:rsidRDefault="002D0775" w:rsidP="00FC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ED481F" w14:textId="77777777" w:rsidR="000166C7" w:rsidRPr="00FC73D6" w:rsidRDefault="000166C7" w:rsidP="00FC73D6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sectPr w:rsidR="000166C7" w:rsidRPr="00FC73D6" w:rsidSect="00DB5BAA">
      <w:pgSz w:w="11906" w:h="16838"/>
      <w:pgMar w:top="113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E676B"/>
    <w:multiLevelType w:val="hybridMultilevel"/>
    <w:tmpl w:val="C8F28848"/>
    <w:lvl w:ilvl="0" w:tplc="3A043D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BF"/>
    <w:rsid w:val="000166C7"/>
    <w:rsid w:val="000356FD"/>
    <w:rsid w:val="000375C4"/>
    <w:rsid w:val="00075302"/>
    <w:rsid w:val="000A3D4B"/>
    <w:rsid w:val="000D6D9D"/>
    <w:rsid w:val="000E465E"/>
    <w:rsid w:val="0010695D"/>
    <w:rsid w:val="00117F74"/>
    <w:rsid w:val="001B2FBC"/>
    <w:rsid w:val="001F0547"/>
    <w:rsid w:val="0024134F"/>
    <w:rsid w:val="002449B9"/>
    <w:rsid w:val="00280E39"/>
    <w:rsid w:val="002C7FA8"/>
    <w:rsid w:val="002D0775"/>
    <w:rsid w:val="002E64DA"/>
    <w:rsid w:val="002F5959"/>
    <w:rsid w:val="00302D38"/>
    <w:rsid w:val="00306589"/>
    <w:rsid w:val="00332935"/>
    <w:rsid w:val="0033300D"/>
    <w:rsid w:val="003725E6"/>
    <w:rsid w:val="003A66AD"/>
    <w:rsid w:val="003A7A76"/>
    <w:rsid w:val="003D3AA9"/>
    <w:rsid w:val="003E33BF"/>
    <w:rsid w:val="00423CA9"/>
    <w:rsid w:val="00475995"/>
    <w:rsid w:val="004C08E6"/>
    <w:rsid w:val="004D01CA"/>
    <w:rsid w:val="004D17B8"/>
    <w:rsid w:val="004D2D21"/>
    <w:rsid w:val="00516EBD"/>
    <w:rsid w:val="0052326C"/>
    <w:rsid w:val="00526CCA"/>
    <w:rsid w:val="00546B6A"/>
    <w:rsid w:val="005750A4"/>
    <w:rsid w:val="00575442"/>
    <w:rsid w:val="00597C6F"/>
    <w:rsid w:val="005B7990"/>
    <w:rsid w:val="005C2268"/>
    <w:rsid w:val="005C7B1E"/>
    <w:rsid w:val="00616935"/>
    <w:rsid w:val="00622DF3"/>
    <w:rsid w:val="00650556"/>
    <w:rsid w:val="006605C4"/>
    <w:rsid w:val="00697E02"/>
    <w:rsid w:val="006E2290"/>
    <w:rsid w:val="007043A8"/>
    <w:rsid w:val="007117D6"/>
    <w:rsid w:val="00773795"/>
    <w:rsid w:val="007738F9"/>
    <w:rsid w:val="007A5F77"/>
    <w:rsid w:val="008278E6"/>
    <w:rsid w:val="0086521A"/>
    <w:rsid w:val="008769D8"/>
    <w:rsid w:val="00892DB0"/>
    <w:rsid w:val="008B474F"/>
    <w:rsid w:val="008C3D72"/>
    <w:rsid w:val="008D7475"/>
    <w:rsid w:val="008E179E"/>
    <w:rsid w:val="008E51D7"/>
    <w:rsid w:val="008F1D2C"/>
    <w:rsid w:val="008F465F"/>
    <w:rsid w:val="009021D5"/>
    <w:rsid w:val="00920FC4"/>
    <w:rsid w:val="0093443C"/>
    <w:rsid w:val="009762BF"/>
    <w:rsid w:val="009C1D84"/>
    <w:rsid w:val="009C56E0"/>
    <w:rsid w:val="009D2EDA"/>
    <w:rsid w:val="009E0339"/>
    <w:rsid w:val="009E3430"/>
    <w:rsid w:val="009E5E47"/>
    <w:rsid w:val="009E780A"/>
    <w:rsid w:val="00A40E2A"/>
    <w:rsid w:val="00A65DA9"/>
    <w:rsid w:val="00A66463"/>
    <w:rsid w:val="00A75FB6"/>
    <w:rsid w:val="00AC1B64"/>
    <w:rsid w:val="00AD4890"/>
    <w:rsid w:val="00B00053"/>
    <w:rsid w:val="00B140E3"/>
    <w:rsid w:val="00B17B6A"/>
    <w:rsid w:val="00B3714A"/>
    <w:rsid w:val="00B850B1"/>
    <w:rsid w:val="00BA4F53"/>
    <w:rsid w:val="00BA77D5"/>
    <w:rsid w:val="00BB2DAA"/>
    <w:rsid w:val="00BB4774"/>
    <w:rsid w:val="00BE358F"/>
    <w:rsid w:val="00BE38F4"/>
    <w:rsid w:val="00BF5D58"/>
    <w:rsid w:val="00C40C9D"/>
    <w:rsid w:val="00C703F6"/>
    <w:rsid w:val="00C91478"/>
    <w:rsid w:val="00C97DB2"/>
    <w:rsid w:val="00CB088B"/>
    <w:rsid w:val="00CC0DC8"/>
    <w:rsid w:val="00CE01E5"/>
    <w:rsid w:val="00CF4F3F"/>
    <w:rsid w:val="00CF5309"/>
    <w:rsid w:val="00CF72F5"/>
    <w:rsid w:val="00D107E6"/>
    <w:rsid w:val="00D12145"/>
    <w:rsid w:val="00D17CB5"/>
    <w:rsid w:val="00D24AA4"/>
    <w:rsid w:val="00D27E54"/>
    <w:rsid w:val="00D336A8"/>
    <w:rsid w:val="00D5091C"/>
    <w:rsid w:val="00D84563"/>
    <w:rsid w:val="00DB0034"/>
    <w:rsid w:val="00DB5BAA"/>
    <w:rsid w:val="00DB76A8"/>
    <w:rsid w:val="00E54C41"/>
    <w:rsid w:val="00E6254C"/>
    <w:rsid w:val="00EA2986"/>
    <w:rsid w:val="00EA3799"/>
    <w:rsid w:val="00EA7CBF"/>
    <w:rsid w:val="00EC2FCD"/>
    <w:rsid w:val="00F05207"/>
    <w:rsid w:val="00F1714A"/>
    <w:rsid w:val="00F34922"/>
    <w:rsid w:val="00FA27A1"/>
    <w:rsid w:val="00FC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87CC"/>
  <w15:docId w15:val="{3B6D6D6C-63BE-4254-B3A7-87E05407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F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ado12,Bullet"/>
    <w:link w:val="a4"/>
    <w:uiPriority w:val="1"/>
    <w:qFormat/>
    <w:rsid w:val="0077379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A7CB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166C7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zh-CN"/>
    </w:rPr>
  </w:style>
  <w:style w:type="character" w:styleId="a8">
    <w:name w:val="Strong"/>
    <w:basedOn w:val="a0"/>
    <w:uiPriority w:val="22"/>
    <w:qFormat/>
    <w:rsid w:val="002D0775"/>
    <w:rPr>
      <w:b/>
      <w:bCs/>
    </w:rPr>
  </w:style>
  <w:style w:type="character" w:customStyle="1" w:styleId="green">
    <w:name w:val="green"/>
    <w:basedOn w:val="a0"/>
    <w:rsid w:val="0093443C"/>
  </w:style>
  <w:style w:type="character" w:customStyle="1" w:styleId="a4">
    <w:name w:val="Без інтервалів Знак"/>
    <w:aliases w:val="nado12 Знак,Bullet Знак"/>
    <w:link w:val="a3"/>
    <w:uiPriority w:val="1"/>
    <w:rsid w:val="00FC73D6"/>
  </w:style>
  <w:style w:type="character" w:customStyle="1" w:styleId="rvts15">
    <w:name w:val="rvts15"/>
    <w:basedOn w:val="a0"/>
    <w:rsid w:val="00FC7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71078-CF89-41E6-B17D-34D01356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Org1 DPSS</cp:lastModifiedBy>
  <cp:revision>13</cp:revision>
  <cp:lastPrinted>2025-07-18T08:23:00Z</cp:lastPrinted>
  <dcterms:created xsi:type="dcterms:W3CDTF">2025-03-10T14:29:00Z</dcterms:created>
  <dcterms:modified xsi:type="dcterms:W3CDTF">2026-08-27T11:40:00Z</dcterms:modified>
</cp:coreProperties>
</file>